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32" w:rsidRPr="00E77554" w:rsidRDefault="00892F32" w:rsidP="00E77554">
      <w:pPr>
        <w:pStyle w:val="Bezmezer"/>
        <w:jc w:val="center"/>
        <w:rPr>
          <w:rFonts w:cstheme="minorHAnsi"/>
        </w:rPr>
      </w:pPr>
      <w:r w:rsidRPr="00E77554">
        <w:rPr>
          <w:rFonts w:cstheme="minorHAnsi"/>
        </w:rPr>
        <w:t>Regionální Svaz Stolního Tenisu v Novém Jičíně</w:t>
      </w:r>
    </w:p>
    <w:p w:rsidR="00892F32" w:rsidRPr="00E77554" w:rsidRDefault="00892F32" w:rsidP="00E77554">
      <w:pPr>
        <w:pStyle w:val="Bezmezer"/>
        <w:jc w:val="center"/>
        <w:rPr>
          <w:rFonts w:cstheme="minorHAnsi"/>
          <w:b/>
          <w:sz w:val="28"/>
          <w:szCs w:val="28"/>
        </w:rPr>
      </w:pPr>
      <w:r w:rsidRPr="00E77554">
        <w:rPr>
          <w:rFonts w:cstheme="minorHAnsi"/>
          <w:b/>
          <w:sz w:val="28"/>
          <w:szCs w:val="28"/>
        </w:rPr>
        <w:t>ROZPIS REGIONÁLNÍCH DLOUHODOBÝCH SOUTĚŽÍ DRUŽSTEV MUŽŮ  20</w:t>
      </w:r>
      <w:r w:rsidR="004455F7" w:rsidRPr="00E77554">
        <w:rPr>
          <w:rFonts w:cstheme="minorHAnsi"/>
          <w:b/>
          <w:sz w:val="28"/>
          <w:szCs w:val="28"/>
        </w:rPr>
        <w:t>2</w:t>
      </w:r>
      <w:r w:rsidR="00735437">
        <w:rPr>
          <w:rFonts w:cstheme="minorHAnsi"/>
          <w:b/>
          <w:sz w:val="28"/>
          <w:szCs w:val="28"/>
        </w:rPr>
        <w:t>6</w:t>
      </w:r>
      <w:r w:rsidRPr="00E77554">
        <w:rPr>
          <w:rFonts w:cstheme="minorHAnsi"/>
          <w:b/>
          <w:sz w:val="28"/>
          <w:szCs w:val="28"/>
        </w:rPr>
        <w:t xml:space="preserve"> - </w:t>
      </w:r>
      <w:r w:rsidR="00C53029" w:rsidRPr="00E77554">
        <w:rPr>
          <w:rFonts w:cstheme="minorHAnsi"/>
          <w:b/>
          <w:sz w:val="28"/>
          <w:szCs w:val="28"/>
        </w:rPr>
        <w:t>2</w:t>
      </w:r>
      <w:r w:rsidR="00735437">
        <w:rPr>
          <w:rFonts w:cstheme="minorHAnsi"/>
          <w:b/>
          <w:sz w:val="28"/>
          <w:szCs w:val="28"/>
        </w:rPr>
        <w:t>7</w:t>
      </w:r>
    </w:p>
    <w:p w:rsidR="00892F32" w:rsidRPr="00E77554" w:rsidRDefault="00892F32" w:rsidP="00E77554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1. ŘÍZENÍ SOUTĚŽÍ:</w:t>
      </w:r>
    </w:p>
    <w:p w:rsidR="00892F32" w:rsidRPr="00E77554" w:rsidRDefault="00892F32" w:rsidP="00175FF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Regionální dlouhodobé soutěže družstev řídí Okresní svaz stolního tenisu (dále jen OSST NJ) prostřednictvím své sportovně technické komise (dále jen STK).</w:t>
      </w:r>
    </w:p>
    <w:p w:rsidR="00892F32" w:rsidRPr="00E77554" w:rsidRDefault="00892F32" w:rsidP="00E77554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2. POŘADATEL UTKÁNÍ:</w:t>
      </w:r>
    </w:p>
    <w:p w:rsidR="00892F32" w:rsidRPr="00E77554" w:rsidRDefault="00892F32" w:rsidP="00175FF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Pořadatel utkání je oddíl nebo klub, jehož družstvo je uvedeno v rozlosování na prvním místě. V odvetných utkáních jsou pořadateli utkání opačná družstva.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3. TERMÍNY UTKÁNÍ:</w:t>
      </w:r>
    </w:p>
    <w:p w:rsidR="00892F32" w:rsidRPr="00E77554" w:rsidRDefault="00892F32" w:rsidP="00175FFB">
      <w:pPr>
        <w:pStyle w:val="Odstavecseseznamem"/>
        <w:rPr>
          <w:rFonts w:cstheme="minorHAnsi"/>
        </w:rPr>
      </w:pPr>
      <w:r w:rsidRPr="00E77554">
        <w:rPr>
          <w:rFonts w:cstheme="minorHAnsi"/>
          <w:b/>
        </w:rPr>
        <w:t>Září 20</w:t>
      </w:r>
      <w:r w:rsidR="008C1D71" w:rsidRPr="00E77554">
        <w:rPr>
          <w:rFonts w:cstheme="minorHAnsi"/>
          <w:b/>
        </w:rPr>
        <w:t>2</w:t>
      </w:r>
      <w:r w:rsidR="00735437">
        <w:rPr>
          <w:rFonts w:cstheme="minorHAnsi"/>
          <w:b/>
        </w:rPr>
        <w:t>6</w:t>
      </w:r>
      <w:r w:rsidRPr="00E77554">
        <w:rPr>
          <w:rFonts w:cstheme="minorHAnsi"/>
          <w:b/>
        </w:rPr>
        <w:t xml:space="preserve"> - duben 20</w:t>
      </w:r>
      <w:r w:rsidR="00FB66F5" w:rsidRPr="00E77554">
        <w:rPr>
          <w:rFonts w:cstheme="minorHAnsi"/>
          <w:b/>
        </w:rPr>
        <w:t>2</w:t>
      </w:r>
      <w:r w:rsidR="00735437">
        <w:rPr>
          <w:rFonts w:cstheme="minorHAnsi"/>
          <w:b/>
        </w:rPr>
        <w:t>7</w:t>
      </w:r>
      <w:r w:rsidRPr="00E77554">
        <w:rPr>
          <w:rFonts w:cstheme="minorHAnsi"/>
        </w:rPr>
        <w:t>. Podrobný časový pořad bude uveden v rozlosování soutěží ve STIS.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4. MÍSTO UTKÁNÍ:</w:t>
      </w:r>
    </w:p>
    <w:p w:rsidR="00892F32" w:rsidRPr="00E77554" w:rsidRDefault="00892F32" w:rsidP="00175FF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Hraje se v hracích místnostech zúčastněných družstev. Adresy jsou uvedeny v informačním systému STIS. Mistrovská utkání se povinně hrají nejméně na dvou stolech. Hrací prostor a vybavení hrací místnosti musí odpovídat pravidlům stolního tenisu. 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5. ÚČASTNÍCI:</w:t>
      </w:r>
    </w:p>
    <w:p w:rsidR="00C53029" w:rsidRPr="00556FD5" w:rsidRDefault="00892F32" w:rsidP="00C53029">
      <w:pPr>
        <w:pStyle w:val="Bezmezer"/>
        <w:rPr>
          <w:rFonts w:cstheme="minorHAnsi"/>
        </w:rPr>
      </w:pPr>
      <w:r w:rsidRPr="00556FD5">
        <w:rPr>
          <w:rFonts w:cstheme="minorHAnsi"/>
        </w:rPr>
        <w:t>Právo startu v soutěžích OP I a OP II mají družstva, která se udržela v soutěži, sestoupila do nich,</w:t>
      </w:r>
      <w:r w:rsidR="00167068" w:rsidRPr="00556FD5">
        <w:rPr>
          <w:rFonts w:cstheme="minorHAnsi"/>
        </w:rPr>
        <w:t xml:space="preserve"> postoupila, </w:t>
      </w:r>
      <w:r w:rsidRPr="00556FD5">
        <w:rPr>
          <w:rFonts w:cstheme="minorHAnsi"/>
        </w:rPr>
        <w:t>převedla soutěže a nová družstva OP II, která se řádně přihlás</w:t>
      </w:r>
      <w:r w:rsidR="00C53029" w:rsidRPr="00556FD5">
        <w:rPr>
          <w:rFonts w:cstheme="minorHAnsi"/>
        </w:rPr>
        <w:t>í,</w:t>
      </w:r>
      <w:r w:rsidRPr="00556FD5">
        <w:rPr>
          <w:rFonts w:cstheme="minorHAnsi"/>
        </w:rPr>
        <w:t xml:space="preserve"> a která zaplatí vklady do</w:t>
      </w:r>
      <w:r w:rsidR="00804BC0" w:rsidRPr="00556FD5">
        <w:rPr>
          <w:rFonts w:cstheme="minorHAnsi"/>
        </w:rPr>
        <w:t xml:space="preserve"> </w:t>
      </w:r>
      <w:r w:rsidRPr="00556FD5">
        <w:rPr>
          <w:rFonts w:cstheme="minorHAnsi"/>
        </w:rPr>
        <w:t>soutěží</w:t>
      </w:r>
      <w:r w:rsidR="00E77554" w:rsidRPr="00556FD5">
        <w:rPr>
          <w:rFonts w:cstheme="minorHAnsi"/>
        </w:rPr>
        <w:t xml:space="preserve">.  </w:t>
      </w:r>
      <w:r w:rsidR="00C53029" w:rsidRPr="00556FD5">
        <w:rPr>
          <w:rFonts w:cstheme="minorHAnsi"/>
        </w:rPr>
        <w:t>Družstva musí mít vyrovnané své závazky vůči svazům a oddílům.</w:t>
      </w:r>
    </w:p>
    <w:p w:rsidR="00556FD5" w:rsidRPr="00E77554" w:rsidRDefault="00556FD5" w:rsidP="00C53029">
      <w:pPr>
        <w:pStyle w:val="Bezmezer"/>
        <w:rPr>
          <w:rFonts w:cstheme="minorHAnsi"/>
          <w:b/>
        </w:rPr>
      </w:pPr>
      <w:r>
        <w:rPr>
          <w:rFonts w:cstheme="minorHAnsi"/>
          <w:b/>
        </w:rPr>
        <w:t>Družstva s právem startu:</w:t>
      </w:r>
    </w:p>
    <w:p w:rsidR="00735437" w:rsidRDefault="00735437" w:rsidP="00735437">
      <w:pPr>
        <w:pStyle w:val="Bezmezer"/>
        <w:rPr>
          <w:rFonts w:cstheme="minorHAnsi"/>
        </w:rPr>
        <w:sectPr w:rsidR="00735437" w:rsidSect="00175FFB">
          <w:footerReference w:type="default" r:id="rId7"/>
          <w:type w:val="continuous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735437" w:rsidRPr="00A940F1" w:rsidRDefault="00A940F1" w:rsidP="00735437">
      <w:pPr>
        <w:pStyle w:val="Bezmezer"/>
        <w:rPr>
          <w:rFonts w:cstheme="minorHAnsi"/>
          <w:b/>
        </w:rPr>
      </w:pPr>
      <w:r w:rsidRPr="00A940F1">
        <w:rPr>
          <w:rFonts w:cstheme="minorHAnsi"/>
          <w:b/>
        </w:rPr>
        <w:lastRenderedPageBreak/>
        <w:t>OP I</w:t>
      </w:r>
      <w:r w:rsidR="00735437" w:rsidRPr="00A940F1">
        <w:rPr>
          <w:rFonts w:cstheme="minorHAnsi"/>
          <w:b/>
        </w:rPr>
        <w:tab/>
      </w:r>
      <w:r w:rsidR="00735437" w:rsidRPr="00A940F1">
        <w:rPr>
          <w:rFonts w:cstheme="minorHAnsi"/>
          <w:b/>
        </w:rPr>
        <w:tab/>
      </w:r>
      <w:r w:rsidR="00735437" w:rsidRPr="00A940F1">
        <w:rPr>
          <w:rFonts w:cstheme="minorHAnsi"/>
          <w:b/>
        </w:rPr>
        <w:tab/>
      </w:r>
      <w:r w:rsidR="00735437" w:rsidRPr="00A940F1">
        <w:rPr>
          <w:rFonts w:cstheme="minorHAnsi"/>
          <w:b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1</w:t>
      </w:r>
      <w:r w:rsidRPr="00735437">
        <w:rPr>
          <w:rFonts w:cstheme="minorHAnsi"/>
        </w:rPr>
        <w:tab/>
        <w:t>TJ Frenštát pod Radhoštěm C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2</w:t>
      </w:r>
      <w:r w:rsidRPr="00735437">
        <w:rPr>
          <w:rFonts w:cstheme="minorHAnsi"/>
        </w:rPr>
        <w:tab/>
        <w:t>KST NOVÝ JIČÍN D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3</w:t>
      </w:r>
      <w:r w:rsidRPr="00735437">
        <w:rPr>
          <w:rFonts w:cstheme="minorHAnsi"/>
        </w:rPr>
        <w:tab/>
        <w:t>ASK Tatra Kopřivnice A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4</w:t>
      </w:r>
      <w:r w:rsidRPr="00735437">
        <w:rPr>
          <w:rFonts w:cstheme="minorHAnsi"/>
        </w:rPr>
        <w:tab/>
        <w:t>TJ MSV STUDÉNKA A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5</w:t>
      </w:r>
      <w:r w:rsidRPr="00735437">
        <w:rPr>
          <w:rFonts w:cstheme="minorHAnsi"/>
        </w:rPr>
        <w:tab/>
        <w:t>KST NOVÝ JIČÍN C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6</w:t>
      </w:r>
      <w:r w:rsidRPr="00735437">
        <w:rPr>
          <w:rFonts w:cstheme="minorHAnsi"/>
        </w:rPr>
        <w:tab/>
        <w:t xml:space="preserve">TJ </w:t>
      </w:r>
      <w:proofErr w:type="spellStart"/>
      <w:r w:rsidRPr="00735437">
        <w:rPr>
          <w:rFonts w:cstheme="minorHAnsi"/>
        </w:rPr>
        <w:t>Mořkov</w:t>
      </w:r>
      <w:proofErr w:type="spellEnd"/>
      <w:r w:rsidRPr="00735437">
        <w:rPr>
          <w:rFonts w:cstheme="minorHAnsi"/>
        </w:rPr>
        <w:t xml:space="preserve"> "B"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7</w:t>
      </w:r>
      <w:r w:rsidRPr="00735437">
        <w:rPr>
          <w:rFonts w:cstheme="minorHAnsi"/>
        </w:rPr>
        <w:tab/>
        <w:t xml:space="preserve">TJ Spartak </w:t>
      </w:r>
      <w:proofErr w:type="spellStart"/>
      <w:r w:rsidRPr="00735437">
        <w:rPr>
          <w:rFonts w:cstheme="minorHAnsi"/>
        </w:rPr>
        <w:t>Bilovec</w:t>
      </w:r>
      <w:proofErr w:type="spellEnd"/>
      <w:r w:rsidRPr="00735437">
        <w:rPr>
          <w:rFonts w:cstheme="minorHAnsi"/>
        </w:rPr>
        <w:t xml:space="preserve"> "B"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8</w:t>
      </w:r>
      <w:r w:rsidRPr="00735437">
        <w:rPr>
          <w:rFonts w:cstheme="minorHAnsi"/>
        </w:rPr>
        <w:tab/>
        <w:t>Tělocvičná jednota Sokol Příbor A</w:t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9</w:t>
      </w:r>
      <w:r w:rsidRPr="00735437">
        <w:rPr>
          <w:rFonts w:cstheme="minorHAnsi"/>
        </w:rPr>
        <w:tab/>
        <w:t>TJ ODRY C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10</w:t>
      </w:r>
      <w:r w:rsidRPr="00735437">
        <w:rPr>
          <w:rFonts w:cstheme="minorHAnsi"/>
        </w:rPr>
        <w:tab/>
        <w:t xml:space="preserve">TJ </w:t>
      </w:r>
      <w:proofErr w:type="spellStart"/>
      <w:r w:rsidRPr="00735437">
        <w:rPr>
          <w:rFonts w:cstheme="minorHAnsi"/>
        </w:rPr>
        <w:t>Mořkov</w:t>
      </w:r>
      <w:proofErr w:type="spellEnd"/>
      <w:r w:rsidRPr="00735437">
        <w:rPr>
          <w:rFonts w:cstheme="minorHAnsi"/>
        </w:rPr>
        <w:t xml:space="preserve"> "C"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11</w:t>
      </w:r>
      <w:r w:rsidRPr="00735437">
        <w:rPr>
          <w:rFonts w:cstheme="minorHAnsi"/>
        </w:rPr>
        <w:tab/>
        <w:t>Tělocvičná jednota Sokol Příbor B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A940F1" w:rsidRDefault="00A940F1" w:rsidP="00735437">
      <w:pPr>
        <w:pStyle w:val="Bezmezer"/>
        <w:rPr>
          <w:rFonts w:cstheme="minorHAnsi"/>
          <w:b/>
        </w:rPr>
      </w:pPr>
      <w:r w:rsidRPr="00A940F1">
        <w:rPr>
          <w:rFonts w:cstheme="minorHAnsi"/>
          <w:b/>
        </w:rPr>
        <w:lastRenderedPageBreak/>
        <w:t>OP II</w:t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1</w:t>
      </w:r>
      <w:r w:rsidRPr="00735437">
        <w:rPr>
          <w:rFonts w:cstheme="minorHAnsi"/>
        </w:rPr>
        <w:tab/>
        <w:t xml:space="preserve">TJ Spartak </w:t>
      </w:r>
      <w:proofErr w:type="spellStart"/>
      <w:r w:rsidRPr="00735437">
        <w:rPr>
          <w:rFonts w:cstheme="minorHAnsi"/>
        </w:rPr>
        <w:t>Bilovec</w:t>
      </w:r>
      <w:proofErr w:type="spellEnd"/>
      <w:r w:rsidRPr="00735437">
        <w:rPr>
          <w:rFonts w:cstheme="minorHAnsi"/>
        </w:rPr>
        <w:t xml:space="preserve"> "C"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2</w:t>
      </w:r>
      <w:r w:rsidRPr="00735437">
        <w:rPr>
          <w:rFonts w:cstheme="minorHAnsi"/>
        </w:rPr>
        <w:tab/>
        <w:t>TJ ODRY D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3</w:t>
      </w:r>
      <w:r w:rsidRPr="00735437">
        <w:rPr>
          <w:rFonts w:cstheme="minorHAnsi"/>
        </w:rPr>
        <w:tab/>
        <w:t>Tělocvičná jednota Sokol Příbor C</w:t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4</w:t>
      </w:r>
      <w:r w:rsidRPr="00735437">
        <w:rPr>
          <w:rFonts w:cstheme="minorHAnsi"/>
        </w:rPr>
        <w:tab/>
        <w:t>ASK Tatra Kopřivnice B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5</w:t>
      </w:r>
      <w:r w:rsidRPr="00735437">
        <w:rPr>
          <w:rFonts w:cstheme="minorHAnsi"/>
        </w:rPr>
        <w:tab/>
        <w:t xml:space="preserve">Stolní Tenis Jeseník nad </w:t>
      </w:r>
      <w:proofErr w:type="gramStart"/>
      <w:r w:rsidRPr="00735437">
        <w:rPr>
          <w:rFonts w:cstheme="minorHAnsi"/>
        </w:rPr>
        <w:t>Odrou  A</w:t>
      </w:r>
      <w:proofErr w:type="gramEnd"/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6</w:t>
      </w:r>
      <w:r w:rsidRPr="00735437">
        <w:rPr>
          <w:rFonts w:cstheme="minorHAnsi"/>
        </w:rPr>
        <w:tab/>
        <w:t>KST NOVÝ JIČÍN E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7</w:t>
      </w:r>
      <w:r w:rsidRPr="00735437">
        <w:rPr>
          <w:rFonts w:cstheme="minorHAnsi"/>
        </w:rPr>
        <w:tab/>
        <w:t xml:space="preserve">TJ Spartak </w:t>
      </w:r>
      <w:proofErr w:type="spellStart"/>
      <w:r w:rsidRPr="00735437">
        <w:rPr>
          <w:rFonts w:cstheme="minorHAnsi"/>
        </w:rPr>
        <w:t>Bilovec</w:t>
      </w:r>
      <w:proofErr w:type="spellEnd"/>
      <w:r w:rsidRPr="00735437">
        <w:rPr>
          <w:rFonts w:cstheme="minorHAnsi"/>
        </w:rPr>
        <w:t xml:space="preserve"> "D"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8</w:t>
      </w:r>
      <w:r w:rsidRPr="00735437">
        <w:rPr>
          <w:rFonts w:cstheme="minorHAnsi"/>
        </w:rPr>
        <w:tab/>
        <w:t>Stolní Tenis Jeseník nad Odrou B</w:t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9</w:t>
      </w:r>
      <w:r w:rsidRPr="00735437">
        <w:rPr>
          <w:rFonts w:cstheme="minorHAnsi"/>
        </w:rPr>
        <w:tab/>
        <w:t>TJ MSV STUDÉNKA B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10</w:t>
      </w:r>
      <w:r w:rsidRPr="00735437">
        <w:rPr>
          <w:rFonts w:cstheme="minorHAnsi"/>
        </w:rPr>
        <w:tab/>
        <w:t>TJ Frenštát pod Radhoštěm D</w:t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Pr="00735437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11</w:t>
      </w:r>
      <w:r w:rsidRPr="00735437">
        <w:rPr>
          <w:rFonts w:cstheme="minorHAnsi"/>
        </w:rPr>
        <w:tab/>
        <w:t>Stolní Tenis Jeseník nad Odrou C</w:t>
      </w:r>
      <w:r w:rsidRPr="00735437">
        <w:rPr>
          <w:rFonts w:cstheme="minorHAnsi"/>
        </w:rPr>
        <w:tab/>
      </w:r>
    </w:p>
    <w:p w:rsidR="00C53029" w:rsidRPr="00E77554" w:rsidRDefault="00735437" w:rsidP="00735437">
      <w:pPr>
        <w:pStyle w:val="Bezmezer"/>
        <w:rPr>
          <w:rFonts w:cstheme="minorHAnsi"/>
        </w:rPr>
      </w:pPr>
      <w:r w:rsidRPr="00735437">
        <w:rPr>
          <w:rFonts w:cstheme="minorHAnsi"/>
        </w:rPr>
        <w:t>12</w:t>
      </w:r>
      <w:r w:rsidRPr="00735437">
        <w:rPr>
          <w:rFonts w:cstheme="minorHAnsi"/>
        </w:rPr>
        <w:tab/>
        <w:t xml:space="preserve">TJ Sokol </w:t>
      </w:r>
      <w:proofErr w:type="spellStart"/>
      <w:r w:rsidRPr="00735437">
        <w:rPr>
          <w:rFonts w:cstheme="minorHAnsi"/>
        </w:rPr>
        <w:t>Hostašovice</w:t>
      </w:r>
      <w:proofErr w:type="spellEnd"/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  <w:r w:rsidRPr="00735437">
        <w:rPr>
          <w:rFonts w:cstheme="minorHAnsi"/>
        </w:rPr>
        <w:tab/>
      </w:r>
    </w:p>
    <w:p w:rsidR="00735437" w:rsidRDefault="00735437" w:rsidP="00175FFB">
      <w:pPr>
        <w:pStyle w:val="Nadpis1"/>
        <w:rPr>
          <w:rFonts w:asciiTheme="minorHAnsi" w:hAnsiTheme="minorHAnsi" w:cstheme="minorHAnsi"/>
        </w:rPr>
        <w:sectPr w:rsidR="00735437" w:rsidSect="00735437">
          <w:type w:val="continuous"/>
          <w:pgSz w:w="11906" w:h="16838"/>
          <w:pgMar w:top="1418" w:right="1134" w:bottom="1418" w:left="1418" w:header="709" w:footer="709" w:gutter="0"/>
          <w:cols w:num="2" w:space="708"/>
          <w:docGrid w:linePitch="360"/>
        </w:sectPr>
      </w:pP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lastRenderedPageBreak/>
        <w:t>6. PŘIHLÁŠKY:</w:t>
      </w:r>
    </w:p>
    <w:p w:rsidR="00892F32" w:rsidRPr="00E77554" w:rsidRDefault="00892F32" w:rsidP="00175FF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Přihlášky do dlouhodobých soutěží se vyplňují a zasílají jen prostřednictvím Registru ČAST (Klub, Družstva Klubu) do </w:t>
      </w:r>
      <w:r w:rsidRPr="00E77554">
        <w:rPr>
          <w:rFonts w:cstheme="minorHAnsi"/>
          <w:b/>
        </w:rPr>
        <w:t>15. 07. 20</w:t>
      </w:r>
      <w:r w:rsidR="00764656" w:rsidRPr="00E77554">
        <w:rPr>
          <w:rFonts w:cstheme="minorHAnsi"/>
          <w:b/>
        </w:rPr>
        <w:t>2</w:t>
      </w:r>
      <w:r w:rsidR="00735437">
        <w:rPr>
          <w:rFonts w:cstheme="minorHAnsi"/>
          <w:b/>
        </w:rPr>
        <w:t>6</w:t>
      </w:r>
      <w:r w:rsidRPr="00E77554">
        <w:rPr>
          <w:rFonts w:cstheme="minorHAnsi"/>
        </w:rPr>
        <w:t>. Ve stejném termínu kluby uhradí vklady do soutěží. Na základě přihlášek provede STK rozlosování</w:t>
      </w:r>
      <w:r w:rsidR="005E653A" w:rsidRPr="00E77554">
        <w:rPr>
          <w:rFonts w:cstheme="minorHAnsi"/>
        </w:rPr>
        <w:t>, které</w:t>
      </w:r>
      <w:r w:rsidRPr="00E77554">
        <w:rPr>
          <w:rFonts w:cstheme="minorHAnsi"/>
        </w:rPr>
        <w:t xml:space="preserve"> bude zveřejněno ve STIS.</w:t>
      </w:r>
      <w:bookmarkStart w:id="0" w:name="_GoBack"/>
      <w:bookmarkEnd w:id="0"/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lastRenderedPageBreak/>
        <w:t>7. ÚHRADA NÁKLADŮ:</w:t>
      </w:r>
    </w:p>
    <w:p w:rsidR="00892F32" w:rsidRPr="00E77554" w:rsidRDefault="00892F32" w:rsidP="00175FF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Družstva startují v dlouhodobých soutěžích na náklady svých oddílů resp. klubů.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8. PŘEDPIS:</w:t>
      </w:r>
    </w:p>
    <w:p w:rsidR="00892F32" w:rsidRPr="00E77554" w:rsidRDefault="00892F32" w:rsidP="00175FF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Hraje se podle platných Pravidel stolního tenisu;  Soutěžního řádu stolního (dále jen SŘ) a jejich vydaných dodatků a podle ustanovení tohoto Rozpisu. 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9. SOUTĚŽNÍ TŘÍDY:</w:t>
      </w:r>
    </w:p>
    <w:p w:rsidR="00892F32" w:rsidRPr="00E77554" w:rsidRDefault="00892F32" w:rsidP="00175FF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Mistrovské soutěže družstev mužů se hrají ve dvou třídách.</w:t>
      </w:r>
    </w:p>
    <w:p w:rsidR="00892F32" w:rsidRPr="00E77554" w:rsidRDefault="00892F32" w:rsidP="00175FF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Nejvyšší soutěžní třídou (jedna skupina) je Okresní přebor I. třídy.</w:t>
      </w:r>
    </w:p>
    <w:p w:rsidR="00892F32" w:rsidRPr="00E77554" w:rsidRDefault="00892F32" w:rsidP="00175FF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Nižší soutěžní třídou (jedna skupina) je Okresní přebor II. třídy. 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10. SYSTÉM SOUTĚŽÍ: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V každé skupině se hraje systémem „každý s každým</w:t>
      </w:r>
      <w:r w:rsidR="00C53029" w:rsidRPr="00E77554">
        <w:rPr>
          <w:rFonts w:cstheme="minorHAnsi"/>
        </w:rPr>
        <w:t>“</w:t>
      </w:r>
      <w:r w:rsidRPr="00E77554">
        <w:rPr>
          <w:rFonts w:cstheme="minorHAnsi"/>
        </w:rPr>
        <w:t xml:space="preserve"> </w:t>
      </w:r>
      <w:r w:rsidR="00C53029" w:rsidRPr="00E77554">
        <w:rPr>
          <w:rFonts w:cstheme="minorHAnsi"/>
        </w:rPr>
        <w:t>v jenom stupni</w:t>
      </w:r>
      <w:r w:rsidR="00D5199D" w:rsidRPr="00E77554">
        <w:rPr>
          <w:rFonts w:cstheme="minorHAnsi"/>
        </w:rPr>
        <w:t xml:space="preserve">, </w:t>
      </w:r>
      <w:proofErr w:type="spellStart"/>
      <w:r w:rsidRPr="00E77554">
        <w:rPr>
          <w:rFonts w:cstheme="minorHAnsi"/>
        </w:rPr>
        <w:t>dvoukolově</w:t>
      </w:r>
      <w:proofErr w:type="spellEnd"/>
      <w:r w:rsidRPr="00E77554">
        <w:rPr>
          <w:rFonts w:cstheme="minorHAnsi"/>
        </w:rPr>
        <w:t xml:space="preserve">. 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Hrají 4 členná družstva.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Bodové ohodnocení výsledku utkání je dle SŘ čl. 116.02 (výhra: 3 body; remíza: 2 body; prohra: 1 bod; kontumace: 0 bodů)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Utkání se hrají na všechna utkání na tři vítězné sety v tomto pořadí: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 </w:t>
      </w:r>
    </w:p>
    <w:p w:rsidR="00E722F8" w:rsidRPr="00E77554" w:rsidRDefault="00E722F8" w:rsidP="001D500B">
      <w:pPr>
        <w:pStyle w:val="Odstavecseseznamem"/>
        <w:rPr>
          <w:rFonts w:cstheme="minorHAnsi"/>
        </w:rPr>
        <w:sectPr w:rsidR="00E722F8" w:rsidRPr="00E77554" w:rsidSect="00175FFB">
          <w:type w:val="continuous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lastRenderedPageBreak/>
        <w:t>1. čtyřhra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2. čtyřhra  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3.  A  -  X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4.  B  -  Y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5.  C  -  Z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6.  D  -  U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7.  B  -  X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8.  C  -  Y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9.  D  -  Z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lastRenderedPageBreak/>
        <w:t>10. A  -  U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11. C  -  X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12. D  -  Y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13. A  -  Z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14. B  -  U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15. D  -  X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16. A  -  Y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17. B  -  Z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18. C  -  U</w:t>
      </w:r>
    </w:p>
    <w:p w:rsidR="00E722F8" w:rsidRPr="00E77554" w:rsidRDefault="00E722F8" w:rsidP="001D500B">
      <w:pPr>
        <w:pStyle w:val="Odstavecseseznamem"/>
        <w:rPr>
          <w:rFonts w:cstheme="minorHAnsi"/>
        </w:rPr>
        <w:sectPr w:rsidR="00E722F8" w:rsidRPr="00E77554" w:rsidSect="00E722F8">
          <w:type w:val="continuous"/>
          <w:pgSz w:w="11906" w:h="16838"/>
          <w:pgMar w:top="1418" w:right="1134" w:bottom="1418" w:left="1418" w:header="709" w:footer="709" w:gutter="0"/>
          <w:cols w:num="2" w:space="708"/>
          <w:docGrid w:linePitch="360"/>
        </w:sectPr>
      </w:pP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lastRenderedPageBreak/>
        <w:t xml:space="preserve"> 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Sestavy pro čtyřhry nahlásí družstva před začátkem utkání, sestavy pro dvouhry bezprostředně po odehrání čtyřher.</w:t>
      </w:r>
    </w:p>
    <w:p w:rsidR="00892F32" w:rsidRPr="00E77554" w:rsidRDefault="00F3412C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Pořizování zápisu o utkání primárně probíhá</w:t>
      </w:r>
      <w:r w:rsidR="00F63210" w:rsidRPr="00E77554">
        <w:rPr>
          <w:rFonts w:cstheme="minorHAnsi"/>
        </w:rPr>
        <w:t xml:space="preserve"> v režimu on-line. Pokud</w:t>
      </w:r>
      <w:r w:rsidR="00635312" w:rsidRPr="00E77554">
        <w:rPr>
          <w:rFonts w:cstheme="minorHAnsi"/>
        </w:rPr>
        <w:t xml:space="preserve"> bude použit</w:t>
      </w:r>
      <w:r w:rsidR="00892F32" w:rsidRPr="00E77554">
        <w:rPr>
          <w:rFonts w:cstheme="minorHAnsi"/>
        </w:rPr>
        <w:t xml:space="preserve"> „Zápis o</w:t>
      </w:r>
      <w:r w:rsidR="00635312" w:rsidRPr="00E77554">
        <w:rPr>
          <w:rFonts w:cstheme="minorHAnsi"/>
        </w:rPr>
        <w:t xml:space="preserve"> utkání“, tak jen tiskopis </w:t>
      </w:r>
      <w:r w:rsidR="00892F32" w:rsidRPr="00E77554">
        <w:rPr>
          <w:rFonts w:cstheme="minorHAnsi"/>
        </w:rPr>
        <w:t>vydan</w:t>
      </w:r>
      <w:r w:rsidR="00635312" w:rsidRPr="00E77554">
        <w:rPr>
          <w:rFonts w:cstheme="minorHAnsi"/>
        </w:rPr>
        <w:t>ý</w:t>
      </w:r>
      <w:r w:rsidR="00892F32" w:rsidRPr="00E77554">
        <w:rPr>
          <w:rFonts w:cstheme="minorHAnsi"/>
        </w:rPr>
        <w:t xml:space="preserve"> Českou asociací stolního tenisu. Jiné tiskopisy (především vlastní výroby) nesmí být používány. Používání jiného tiskopisu než stanoveného bude postihováno pořádkovou pokutou.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Sestava mistrovských utkání se nelosuje, domácí družstvo má určenou sestavu „A“, hostující družstvo má přidělenou sestavu „X“ - viz SŘ čl. 328. 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Bezdůvodně skrečované zápasy v utkání se započítávají do úspěšnosti hráče.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V případě neoprávněného startu hráče v utkání se </w:t>
      </w:r>
      <w:proofErr w:type="spellStart"/>
      <w:r w:rsidRPr="00E77554">
        <w:rPr>
          <w:rFonts w:cstheme="minorHAnsi"/>
        </w:rPr>
        <w:t>kontumuje</w:t>
      </w:r>
      <w:proofErr w:type="spellEnd"/>
      <w:r w:rsidRPr="00E77554">
        <w:rPr>
          <w:rFonts w:cstheme="minorHAnsi"/>
        </w:rPr>
        <w:t xml:space="preserve"> celé utkání.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11. PODMÍNKY ÚČASTI: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Soutěží se mohou zúčastnit družstva, která se do uvedeného termínu řádně přihlásí a zapl</w:t>
      </w:r>
      <w:r w:rsidR="00336FD6" w:rsidRPr="00E77554">
        <w:rPr>
          <w:rFonts w:cstheme="minorHAnsi"/>
        </w:rPr>
        <w:t>atí vklad do soutěží v</w:t>
      </w:r>
      <w:r w:rsidR="00104AFD" w:rsidRPr="00E77554">
        <w:rPr>
          <w:rFonts w:cstheme="minorHAnsi"/>
        </w:rPr>
        <w:t>e výši 300,- Kč</w:t>
      </w:r>
      <w:r w:rsidRPr="00E77554">
        <w:rPr>
          <w:rFonts w:cstheme="minorHAnsi"/>
        </w:rPr>
        <w:t xml:space="preserve"> za družstvo a mají uhrazeny všechny pokuty.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Dále musí mít v pořádku evidenční seznamy včetně úhrad a platné soupisky družstev.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lastRenderedPageBreak/>
        <w:t>12. HRACÍ DNY</w:t>
      </w:r>
      <w:r w:rsidR="00AA4108" w:rsidRPr="00E77554">
        <w:rPr>
          <w:rFonts w:asciiTheme="minorHAnsi" w:hAnsiTheme="minorHAnsi" w:cstheme="minorHAnsi"/>
        </w:rPr>
        <w:t>,</w:t>
      </w:r>
      <w:r w:rsidRPr="00E77554">
        <w:rPr>
          <w:rFonts w:asciiTheme="minorHAnsi" w:hAnsiTheme="minorHAnsi" w:cstheme="minorHAnsi"/>
        </w:rPr>
        <w:t xml:space="preserve"> ZAČÁTKY UTKÁNÍ</w:t>
      </w:r>
      <w:r w:rsidR="00AA4108" w:rsidRPr="00E77554">
        <w:rPr>
          <w:rFonts w:asciiTheme="minorHAnsi" w:hAnsiTheme="minorHAnsi" w:cstheme="minorHAnsi"/>
        </w:rPr>
        <w:t xml:space="preserve"> A VZÁJEMNÁ UTKÁNÍ</w:t>
      </w:r>
      <w:r w:rsidRPr="00E77554">
        <w:rPr>
          <w:rFonts w:asciiTheme="minorHAnsi" w:hAnsiTheme="minorHAnsi" w:cstheme="minorHAnsi"/>
        </w:rPr>
        <w:t>: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Hracími dny v soutěži OP I tř. </w:t>
      </w:r>
      <w:proofErr w:type="gramStart"/>
      <w:r w:rsidRPr="00E77554">
        <w:rPr>
          <w:rFonts w:cstheme="minorHAnsi"/>
        </w:rPr>
        <w:t>jsou</w:t>
      </w:r>
      <w:proofErr w:type="gramEnd"/>
      <w:r w:rsidRPr="00E77554">
        <w:rPr>
          <w:rFonts w:cstheme="minorHAnsi"/>
        </w:rPr>
        <w:t xml:space="preserve"> pátek nebo sobota. Pro OP II tř. </w:t>
      </w:r>
      <w:proofErr w:type="gramStart"/>
      <w:r w:rsidRPr="00E77554">
        <w:rPr>
          <w:rFonts w:cstheme="minorHAnsi"/>
        </w:rPr>
        <w:t>nejsou</w:t>
      </w:r>
      <w:proofErr w:type="gramEnd"/>
      <w:r w:rsidRPr="00E77554">
        <w:rPr>
          <w:rFonts w:cstheme="minorHAnsi"/>
        </w:rPr>
        <w:t xml:space="preserve"> stanoveny. Začátky utkání jsou uvedeny v rozlosování soutěží včetně uvedení povolených výjimek.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Po zahájení soutěže (tj. vydáním rozlosování soutěží) lze žádat o změnu hodiny začátku utkání jen písemným nahlášením předsedovi STK a její platnost nastoupí začátkem druhé poloviny soutěže.</w:t>
      </w:r>
    </w:p>
    <w:p w:rsidR="00E17D06" w:rsidRPr="00E77554" w:rsidRDefault="00892F32" w:rsidP="008E3A96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Při souběhu více utkání se stejnou hodinou začátku utkání dle rozlosování má vždy přednost vyšší soutěže - viz SŘ čl. 325.07 a 325.08. Při stejné úrovni soutěže má přednosti vyšší družstvo (tj. „A“ družstvo před „B“ družstvem).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Pokud jsou v jedné soutěži dvě a více družstev jednoho oddílu, tak první kolo odehrají </w:t>
      </w:r>
      <w:r w:rsidR="00733C0D" w:rsidRPr="00E77554">
        <w:rPr>
          <w:rFonts w:cstheme="minorHAnsi"/>
        </w:rPr>
        <w:t xml:space="preserve">normálně </w:t>
      </w:r>
      <w:r w:rsidRPr="00E77554">
        <w:rPr>
          <w:rFonts w:cstheme="minorHAnsi"/>
        </w:rPr>
        <w:t>v řádném termínu dle rozlosování</w:t>
      </w:r>
      <w:r w:rsidR="00733C0D" w:rsidRPr="00E77554">
        <w:rPr>
          <w:rFonts w:cstheme="minorHAnsi"/>
        </w:rPr>
        <w:t>.</w:t>
      </w:r>
      <w:r w:rsidRPr="00E77554">
        <w:rPr>
          <w:rFonts w:cstheme="minorHAnsi"/>
        </w:rPr>
        <w:t xml:space="preserve"> </w:t>
      </w:r>
      <w:r w:rsidR="00733C0D" w:rsidRPr="00E77554">
        <w:rPr>
          <w:rFonts w:cstheme="minorHAnsi"/>
        </w:rPr>
        <w:t>O</w:t>
      </w:r>
      <w:r w:rsidRPr="00E77554">
        <w:rPr>
          <w:rFonts w:cstheme="minorHAnsi"/>
        </w:rPr>
        <w:t>dvetn</w:t>
      </w:r>
      <w:r w:rsidR="00733C0D" w:rsidRPr="00E77554">
        <w:rPr>
          <w:rFonts w:cstheme="minorHAnsi"/>
        </w:rPr>
        <w:t>á</w:t>
      </w:r>
      <w:r w:rsidRPr="00E77554">
        <w:rPr>
          <w:rFonts w:cstheme="minorHAnsi"/>
        </w:rPr>
        <w:t xml:space="preserve"> utkání </w:t>
      </w:r>
      <w:r w:rsidR="00733C0D" w:rsidRPr="00E77554">
        <w:rPr>
          <w:rFonts w:cstheme="minorHAnsi"/>
        </w:rPr>
        <w:t xml:space="preserve">odehrají </w:t>
      </w:r>
      <w:r w:rsidRPr="00E77554">
        <w:rPr>
          <w:rFonts w:cstheme="minorHAnsi"/>
        </w:rPr>
        <w:t>do termínu zahájení druhého kola soutěží.  Termín této předehrávky nahlásí vedoucí domácího družstva 48 hodin před začátkem utkání.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13. HLÁŠENKY UTKÁNÍ:</w:t>
      </w:r>
    </w:p>
    <w:p w:rsidR="00D5199D" w:rsidRPr="00E77554" w:rsidRDefault="00892F32" w:rsidP="00D5199D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Pořádající družstvo nezasílá soupeři „</w:t>
      </w:r>
      <w:proofErr w:type="spellStart"/>
      <w:r w:rsidRPr="00E77554">
        <w:rPr>
          <w:rFonts w:cstheme="minorHAnsi"/>
        </w:rPr>
        <w:t>Hlášenku</w:t>
      </w:r>
      <w:proofErr w:type="spellEnd"/>
      <w:r w:rsidRPr="00E77554">
        <w:rPr>
          <w:rFonts w:cstheme="minorHAnsi"/>
        </w:rPr>
        <w:t xml:space="preserve"> o utkání“, pokud se utkání odehraje </w:t>
      </w:r>
      <w:r w:rsidR="00D5199D" w:rsidRPr="00E77554">
        <w:rPr>
          <w:rFonts w:cstheme="minorHAnsi"/>
        </w:rPr>
        <w:t xml:space="preserve">v termínu </w:t>
      </w:r>
      <w:r w:rsidRPr="00E77554">
        <w:rPr>
          <w:rFonts w:cstheme="minorHAnsi"/>
        </w:rPr>
        <w:t>dle rozlosování. Soupeř je povinen se dostavit do hrací místnosti pořádajícího družstva</w:t>
      </w:r>
      <w:r w:rsidR="00D5199D" w:rsidRPr="00E77554">
        <w:rPr>
          <w:rFonts w:cstheme="minorHAnsi"/>
        </w:rPr>
        <w:t xml:space="preserve"> ve stanovenou hodinu. Změnu hodiny začátku utkání, příp. předehraní utkání, lze kdykoli uskutečnit po vzájemné dohodě obou soupeřů. V tomto případě je pořádající družstvo povinno zaslat soupeři </w:t>
      </w:r>
      <w:r w:rsidR="00D5199D" w:rsidRPr="00E77554">
        <w:rPr>
          <w:rFonts w:cstheme="minorHAnsi"/>
          <w:b/>
          <w:bCs/>
        </w:rPr>
        <w:t>„</w:t>
      </w:r>
      <w:proofErr w:type="spellStart"/>
      <w:r w:rsidR="00D5199D" w:rsidRPr="00E77554">
        <w:rPr>
          <w:rFonts w:cstheme="minorHAnsi"/>
          <w:b/>
          <w:bCs/>
        </w:rPr>
        <w:t>hlášenku</w:t>
      </w:r>
      <w:proofErr w:type="spellEnd"/>
      <w:r w:rsidR="00D5199D" w:rsidRPr="00E77554">
        <w:rPr>
          <w:rFonts w:cstheme="minorHAnsi"/>
          <w:b/>
          <w:bCs/>
        </w:rPr>
        <w:t xml:space="preserve"> o utkání“ </w:t>
      </w:r>
      <w:r w:rsidR="00D5199D" w:rsidRPr="00E77554">
        <w:rPr>
          <w:rFonts w:cstheme="minorHAnsi"/>
        </w:rPr>
        <w:t xml:space="preserve">– viz SŘ čl. 327, a to </w:t>
      </w:r>
      <w:r w:rsidR="00D5199D" w:rsidRPr="00E77554">
        <w:rPr>
          <w:rFonts w:cstheme="minorHAnsi"/>
          <w:b/>
          <w:bCs/>
        </w:rPr>
        <w:t>nejméně 4 dny předem e-mailem nebo 7 dní doporučeným dopisem</w:t>
      </w:r>
      <w:r w:rsidR="002F3F4A" w:rsidRPr="00E77554">
        <w:rPr>
          <w:rFonts w:cstheme="minorHAnsi"/>
          <w:b/>
          <w:bCs/>
        </w:rPr>
        <w:t>.</w:t>
      </w:r>
      <w:r w:rsidR="00D5199D" w:rsidRPr="00E77554">
        <w:rPr>
          <w:rFonts w:cstheme="minorHAnsi"/>
          <w:b/>
          <w:bCs/>
        </w:rPr>
        <w:t xml:space="preserve"> </w:t>
      </w:r>
    </w:p>
    <w:p w:rsidR="00892F32" w:rsidRPr="00E77554" w:rsidRDefault="002F3F4A" w:rsidP="00D5199D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V</w:t>
      </w:r>
      <w:r w:rsidR="00D5199D" w:rsidRPr="00E77554">
        <w:rPr>
          <w:rFonts w:cstheme="minorHAnsi"/>
        </w:rPr>
        <w:t xml:space="preserve"> případě, že bude pořádající oddíl měnit termín nebo hodinu začátku mistrovského utkání, musí být tato skutečnost </w:t>
      </w:r>
      <w:r w:rsidR="00D5199D" w:rsidRPr="00E77554">
        <w:rPr>
          <w:rFonts w:cstheme="minorHAnsi"/>
          <w:b/>
          <w:bCs/>
        </w:rPr>
        <w:t>neprodleně oznámena telefonicky organizačnímu pracovníkovi hostujícího družstva</w:t>
      </w:r>
      <w:r w:rsidRPr="00E77554">
        <w:rPr>
          <w:rFonts w:cstheme="minorHAnsi"/>
          <w:b/>
          <w:bCs/>
        </w:rPr>
        <w:t xml:space="preserve"> a dále se postupuje podle SŘ.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14. PŘEDEHRÁNÍ A ODKLAD UTKÁNÍ: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Po vzájemné dohodě obou soupeřů lze mistrovské utkání kdykoli předehrát. Je však nutno vyjít vstříc požadavkům soupeře v souvislosti s jeho dopravním spojením veřejnou hromadnou dopravou k mistrovskému utkání. Při předehrávání utkání není potřebný souhlas předsedy STK, avšak je p</w:t>
      </w:r>
      <w:r w:rsidR="00104AFD" w:rsidRPr="00E77554">
        <w:rPr>
          <w:rFonts w:cstheme="minorHAnsi"/>
        </w:rPr>
        <w:t>otřeba nahlásit mu tuto změnu 24</w:t>
      </w:r>
      <w:r w:rsidRPr="00E77554">
        <w:rPr>
          <w:rFonts w:cstheme="minorHAnsi"/>
        </w:rPr>
        <w:t xml:space="preserve"> hodin před začátkem utkání. Odklad utkání povoluje předseda STK ve zcela výjimečných případech, kromě posledního kola, kdy se odklad nepovoluje. Postup upravuje SŘ čl. 326.</w:t>
      </w:r>
      <w:r w:rsidR="00D567AD" w:rsidRPr="00E77554">
        <w:rPr>
          <w:rFonts w:cstheme="minorHAnsi"/>
        </w:rPr>
        <w:t xml:space="preserve"> V případě, kdy oddíl pořádá </w:t>
      </w:r>
      <w:r w:rsidR="00647245" w:rsidRPr="00E77554">
        <w:rPr>
          <w:rFonts w:cstheme="minorHAnsi"/>
        </w:rPr>
        <w:t>akci pro nadřízený svaz, může požádat o přeložení utkání.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15. ZASÍLÁNÍ ZÁPISŮ O UTKÁNÍ</w:t>
      </w:r>
      <w:r w:rsidR="00635312" w:rsidRPr="00E77554">
        <w:rPr>
          <w:rFonts w:asciiTheme="minorHAnsi" w:hAnsiTheme="minorHAnsi" w:cstheme="minorHAnsi"/>
        </w:rPr>
        <w:t xml:space="preserve"> A HLÁŠENÍ VÝSLEDKU</w:t>
      </w:r>
      <w:r w:rsidRPr="00E77554">
        <w:rPr>
          <w:rFonts w:asciiTheme="minorHAnsi" w:hAnsiTheme="minorHAnsi" w:cstheme="minorHAnsi"/>
        </w:rPr>
        <w:t>:</w:t>
      </w:r>
    </w:p>
    <w:p w:rsidR="002F3F4A" w:rsidRPr="00E77554" w:rsidRDefault="002F3F4A" w:rsidP="002F3F4A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ON-LINE ZÁPISY jsou </w:t>
      </w:r>
      <w:r w:rsidR="00104AFD" w:rsidRPr="00E77554">
        <w:rPr>
          <w:rFonts w:cstheme="minorHAnsi"/>
          <w:b/>
          <w:bCs/>
        </w:rPr>
        <w:t>pro všechny soutěže</w:t>
      </w:r>
      <w:r w:rsidRPr="00E77554">
        <w:rPr>
          <w:rFonts w:cstheme="minorHAnsi"/>
          <w:b/>
          <w:bCs/>
        </w:rPr>
        <w:t xml:space="preserve"> povinné</w:t>
      </w:r>
      <w:r w:rsidRPr="00E77554">
        <w:rPr>
          <w:rFonts w:cstheme="minorHAnsi"/>
        </w:rPr>
        <w:t xml:space="preserve">, </w:t>
      </w:r>
      <w:r w:rsidR="00041816">
        <w:rPr>
          <w:rFonts w:cstheme="minorHAnsi"/>
        </w:rPr>
        <w:t xml:space="preserve">tím </w:t>
      </w:r>
      <w:r w:rsidRPr="00E77554">
        <w:rPr>
          <w:rFonts w:cstheme="minorHAnsi"/>
        </w:rPr>
        <w:t xml:space="preserve">odpadá oddílům hlášení předběžných výsledků a zasílání zápisů o utkání na určenou adresu. Pro schválení on-line zápisů musí být dodrženy následující podmínky: </w:t>
      </w:r>
    </w:p>
    <w:p w:rsidR="002F3F4A" w:rsidRPr="00E77554" w:rsidRDefault="002F3F4A" w:rsidP="002F3F4A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- zadávání v průběhu utkání po každém odehraném setu daného zápasu (bude tolerováno po odehrání zápasu v utkání) </w:t>
      </w:r>
    </w:p>
    <w:p w:rsidR="002F3F4A" w:rsidRPr="00E77554" w:rsidRDefault="002F3F4A" w:rsidP="002F3F4A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- zápis musí potvrdit vedoucí domácího družstva, vedoucí hostujícího družstva a vrchní rozhodčí. </w:t>
      </w:r>
    </w:p>
    <w:p w:rsidR="00E77554" w:rsidRPr="00E77554" w:rsidRDefault="002F3F4A" w:rsidP="002F3F4A">
      <w:pPr>
        <w:pStyle w:val="Odstavecseseznamem"/>
        <w:rPr>
          <w:rFonts w:cstheme="minorHAnsi"/>
          <w:i/>
          <w:iCs/>
        </w:rPr>
      </w:pPr>
      <w:r w:rsidRPr="00E77554">
        <w:rPr>
          <w:rFonts w:cstheme="minorHAnsi"/>
        </w:rPr>
        <w:t>Při absenci vrchního rozhodčího musí být sepsána dohoda o vedení zápisu o utkání v poznámkách vrchního rozhodčího</w:t>
      </w:r>
      <w:r w:rsidRPr="00E77554">
        <w:rPr>
          <w:rFonts w:cstheme="minorHAnsi"/>
          <w:i/>
          <w:iCs/>
        </w:rPr>
        <w:t>.</w:t>
      </w:r>
    </w:p>
    <w:p w:rsidR="002F3F4A" w:rsidRPr="00E77554" w:rsidRDefault="002F3F4A" w:rsidP="002F3F4A">
      <w:pPr>
        <w:pStyle w:val="Odstavecseseznamem"/>
        <w:rPr>
          <w:rFonts w:cstheme="minorHAnsi"/>
        </w:rPr>
      </w:pPr>
      <w:r w:rsidRPr="00E77554">
        <w:rPr>
          <w:rFonts w:cstheme="minorHAnsi"/>
        </w:rPr>
        <w:lastRenderedPageBreak/>
        <w:t xml:space="preserve">V případě, že vedoucí domácího nebo hostujícího družstva nemůže zápis potvrdit bezprostředně po utkání, může využít možnost potvrzení do 24 hodin po utkání. </w:t>
      </w:r>
      <w:r w:rsidRPr="00E77554">
        <w:rPr>
          <w:rFonts w:cstheme="minorHAnsi"/>
          <w:b/>
          <w:bCs/>
        </w:rPr>
        <w:t xml:space="preserve">V tomto případě musí být zápis potvrzen minimálně jednou stranou (vrchní rozhodčí nebo jeden z vedoucích družstev). </w:t>
      </w:r>
      <w:r w:rsidRPr="00E77554">
        <w:rPr>
          <w:rFonts w:cstheme="minorHAnsi"/>
        </w:rPr>
        <w:t xml:space="preserve">Bez potvrzení minimálně jedné z uvedených osob, nebude zápis uznán. </w:t>
      </w:r>
    </w:p>
    <w:p w:rsidR="002F3F4A" w:rsidRPr="00E77554" w:rsidRDefault="002F3F4A" w:rsidP="002F3F4A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V případě technických problémů se zadáváním online zápisu v reálném čase (výpadek serveru), je pořadatel utkání povinen tuto skutečnost nahlásit ŘS. Další postup je následující: </w:t>
      </w:r>
    </w:p>
    <w:p w:rsidR="002F3F4A" w:rsidRPr="00E77554" w:rsidRDefault="002F3F4A" w:rsidP="002F3F4A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- </w:t>
      </w:r>
      <w:r w:rsidRPr="00E77554">
        <w:rPr>
          <w:rFonts w:cstheme="minorHAnsi"/>
          <w:b/>
          <w:bCs/>
        </w:rPr>
        <w:t xml:space="preserve">při výpadku od začátku utkání: </w:t>
      </w:r>
      <w:r w:rsidRPr="00E77554">
        <w:rPr>
          <w:rFonts w:cstheme="minorHAnsi"/>
        </w:rPr>
        <w:t xml:space="preserve">pořádající družstvo zajistí tiskopis „Zápis o utkání“ a vyhotoví zápis o utkání na tomto tiskopisu. Zápis nechá po ukončení utkání potvrdit podpisem oběma vedoucími družstev a vrchním rozhodčím. Výsledek nahlásí do 30 minut ŘS formou SMS a kompletní výsledky zadá do informačního systému nejpozději do 24hodin po ukončeném utkání, </w:t>
      </w:r>
    </w:p>
    <w:p w:rsidR="002F3F4A" w:rsidRPr="00E77554" w:rsidRDefault="002F3F4A" w:rsidP="002F3F4A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- </w:t>
      </w:r>
      <w:r w:rsidRPr="00E77554">
        <w:rPr>
          <w:rFonts w:cstheme="minorHAnsi"/>
          <w:b/>
          <w:bCs/>
        </w:rPr>
        <w:t xml:space="preserve">při výpadku během utkání: </w:t>
      </w:r>
      <w:r w:rsidRPr="00E77554">
        <w:rPr>
          <w:rFonts w:cstheme="minorHAnsi"/>
        </w:rPr>
        <w:t xml:space="preserve">pořádající družstvo zajistí tiskopis „Zápis o utkání“ a dokončí zápis o utkání na tomto tiskopisu. Zápis nechá po ukončení utkání potvrdit oběma vedoucími </w:t>
      </w:r>
    </w:p>
    <w:p w:rsidR="002F3F4A" w:rsidRPr="00E77554" w:rsidRDefault="002F3F4A" w:rsidP="002F3F4A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družstev a vrchním rozhodčím. Výsledek nahlásí do 30 minut ŘS formou SMS a kompletní výsledky zadá do informačního systému nejpozději do 24hodin po ukončeném utkání. </w:t>
      </w:r>
    </w:p>
    <w:p w:rsidR="002F3F4A" w:rsidRPr="00E77554" w:rsidRDefault="002F3F4A" w:rsidP="002F3F4A">
      <w:pPr>
        <w:pStyle w:val="Odstavecseseznamem"/>
        <w:rPr>
          <w:rFonts w:cstheme="minorHAnsi"/>
        </w:rPr>
      </w:pPr>
    </w:p>
    <w:p w:rsidR="00AF0479" w:rsidRPr="00E77554" w:rsidRDefault="002F3F4A" w:rsidP="002F3F4A">
      <w:pPr>
        <w:pStyle w:val="Odstavecseseznamem"/>
        <w:rPr>
          <w:rFonts w:cstheme="minorHAnsi"/>
        </w:rPr>
      </w:pPr>
      <w:r w:rsidRPr="00E77554">
        <w:rPr>
          <w:rFonts w:cstheme="minorHAnsi"/>
          <w:b/>
          <w:bCs/>
        </w:rPr>
        <w:t xml:space="preserve">UPOZORNĚNÍ: </w:t>
      </w:r>
      <w:r w:rsidRPr="00E77554">
        <w:rPr>
          <w:rFonts w:cstheme="minorHAnsi"/>
        </w:rPr>
        <w:t>nevyplnění online zápisu o utkání v reálném čase, může být bráno jako nesehrané utkání se všemi sportovně technickými dopady.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16. POŘÁDKOVÉ POKUTY:</w:t>
      </w:r>
    </w:p>
    <w:p w:rsidR="00892F32" w:rsidRPr="00E77554" w:rsidRDefault="00D51C48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Pokuty vychází ze sazebníku vydaného MSSST. </w:t>
      </w:r>
      <w:r w:rsidR="00892F32" w:rsidRPr="00E77554">
        <w:rPr>
          <w:rFonts w:cstheme="minorHAnsi"/>
        </w:rPr>
        <w:t>Udělenou pořádkovou pokutu je oddíl (klub) povinen uhradit do 14 dnů ode dne uveřejnění. Úhrada se provádí převodem z účtů na účet nebo poštovní poukázkou). Pokuta se může zaplatit i na sekretariátu OS ČÚS v Novém Jičíně. V případě nezaplacení pokuty nebo nezaslání potvrzení o zaplacení pokuty ve stanoveném termínu, bude družstvu, případně oddílu, pokuta navýšena, případně mu bude zastavena činnost do doby vyřešení případu.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 xml:space="preserve">17. </w:t>
      </w:r>
      <w:r w:rsidR="00635312" w:rsidRPr="00E77554">
        <w:rPr>
          <w:rFonts w:asciiTheme="minorHAnsi" w:hAnsiTheme="minorHAnsi" w:cstheme="minorHAnsi"/>
        </w:rPr>
        <w:t>SOUPISKY A KONTROLA TOTOŽNOSTI</w:t>
      </w:r>
      <w:r w:rsidRPr="00E77554">
        <w:rPr>
          <w:rFonts w:asciiTheme="minorHAnsi" w:hAnsiTheme="minorHAnsi" w:cstheme="minorHAnsi"/>
        </w:rPr>
        <w:t>: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Oddíly (kluby) do </w:t>
      </w:r>
      <w:r w:rsidR="00AA4108" w:rsidRPr="00A940F1">
        <w:rPr>
          <w:rFonts w:cstheme="minorHAnsi"/>
          <w:b/>
        </w:rPr>
        <w:t>8</w:t>
      </w:r>
      <w:r w:rsidR="008C1D71" w:rsidRPr="00A940F1">
        <w:rPr>
          <w:rFonts w:cstheme="minorHAnsi"/>
          <w:b/>
        </w:rPr>
        <w:t>. 9. 202</w:t>
      </w:r>
      <w:r w:rsidR="00A940F1" w:rsidRPr="00A940F1">
        <w:rPr>
          <w:rFonts w:cstheme="minorHAnsi"/>
          <w:b/>
        </w:rPr>
        <w:t>6</w:t>
      </w:r>
      <w:r w:rsidRPr="00E77554">
        <w:rPr>
          <w:rFonts w:cstheme="minorHAnsi"/>
        </w:rPr>
        <w:t xml:space="preserve"> vyplní soupisky družstev v Registru ČAST. Po provedené kontrole budou soupisky uzamknuty. Oddíl (klub) si soupisky vytiskne z Registru ČAST ve formátu </w:t>
      </w:r>
      <w:proofErr w:type="spellStart"/>
      <w:r w:rsidRPr="00E77554">
        <w:rPr>
          <w:rFonts w:cstheme="minorHAnsi"/>
        </w:rPr>
        <w:t>pdf</w:t>
      </w:r>
      <w:proofErr w:type="spellEnd"/>
      <w:r w:rsidRPr="00E77554">
        <w:rPr>
          <w:rFonts w:cstheme="minorHAnsi"/>
        </w:rPr>
        <w:t xml:space="preserve"> (formát s fotografií). Na schválené soupisce bude uveden datum a jméno oprávněné osoby.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Na soupisku lze zařadit hráče jen s jeho souhlasem, řádně registrované, s platnou registrací (zaplacení evidenčního poplatku), kteří jsou uvedení v Registru ČAST.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Sestavování soupisek se řídí ustanoveními SŘ čl. 330. Pokud hráč, jenž přestoupil do nového oddílu (klubu)</w:t>
      </w:r>
      <w:r w:rsidR="00874FEA" w:rsidRPr="00E77554">
        <w:rPr>
          <w:rFonts w:cstheme="minorHAnsi"/>
        </w:rPr>
        <w:t xml:space="preserve"> a</w:t>
      </w:r>
      <w:r w:rsidRPr="00E77554">
        <w:rPr>
          <w:rFonts w:cstheme="minorHAnsi"/>
        </w:rPr>
        <w:t xml:space="preserve"> zaplatil poplatek v bývalém mateřském oddíle (klubu), uvede se ve sloupci „Poznámka“ název původního mateřského oddílu.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18. POSTUPY A SESTUPY:</w:t>
      </w:r>
    </w:p>
    <w:p w:rsidR="00F7188C" w:rsidRPr="00E77554" w:rsidRDefault="00F7188C" w:rsidP="00F7188C">
      <w:pPr>
        <w:pStyle w:val="Odstavecseseznamem"/>
        <w:rPr>
          <w:rFonts w:cstheme="minorHAnsi"/>
          <w:bCs/>
        </w:rPr>
      </w:pPr>
      <w:r w:rsidRPr="00E77554">
        <w:rPr>
          <w:rFonts w:cstheme="minorHAnsi"/>
          <w:bCs/>
        </w:rPr>
        <w:t>Okresní přebor I. třídy:</w:t>
      </w:r>
    </w:p>
    <w:p w:rsidR="00F7188C" w:rsidRPr="00E77554" w:rsidRDefault="00F7188C" w:rsidP="00F7188C">
      <w:pPr>
        <w:pStyle w:val="Odstavecseseznamem"/>
        <w:rPr>
          <w:rFonts w:cstheme="minorHAnsi"/>
          <w:bCs/>
        </w:rPr>
      </w:pPr>
      <w:r w:rsidRPr="00E77554">
        <w:rPr>
          <w:rFonts w:cstheme="minorHAnsi"/>
          <w:bCs/>
        </w:rPr>
        <w:t>POSTUP: vítězné družstvo konečné tabulky</w:t>
      </w:r>
      <w:r w:rsidR="00972ED6" w:rsidRPr="00E77554">
        <w:rPr>
          <w:rFonts w:cstheme="minorHAnsi"/>
          <w:bCs/>
        </w:rPr>
        <w:t xml:space="preserve"> OPI</w:t>
      </w:r>
      <w:r w:rsidRPr="00E77554">
        <w:rPr>
          <w:rFonts w:cstheme="minorHAnsi"/>
          <w:bCs/>
        </w:rPr>
        <w:t xml:space="preserve"> postupuje do KS II. třídy, nebo kvalifikace o postup </w:t>
      </w:r>
      <w:r w:rsidR="00E30BA5" w:rsidRPr="00E77554">
        <w:rPr>
          <w:rFonts w:cstheme="minorHAnsi"/>
          <w:bCs/>
        </w:rPr>
        <w:t xml:space="preserve">do krajské soutěže </w:t>
      </w:r>
      <w:r w:rsidRPr="00E77554">
        <w:rPr>
          <w:rFonts w:cstheme="minorHAnsi"/>
          <w:bCs/>
        </w:rPr>
        <w:t>mezi okresy.</w:t>
      </w:r>
    </w:p>
    <w:p w:rsidR="00F7188C" w:rsidRPr="00E77554" w:rsidRDefault="00F7188C" w:rsidP="00F7188C">
      <w:pPr>
        <w:pStyle w:val="Odstavecseseznamem"/>
        <w:rPr>
          <w:rFonts w:cstheme="minorHAnsi"/>
          <w:bCs/>
        </w:rPr>
      </w:pPr>
      <w:r w:rsidRPr="00E77554">
        <w:rPr>
          <w:rFonts w:cstheme="minorHAnsi"/>
          <w:bCs/>
        </w:rPr>
        <w:t>SESTUP: do okresního přeboru II. třídy sestupují</w:t>
      </w:r>
      <w:r w:rsidR="00972ED6" w:rsidRPr="00E77554">
        <w:rPr>
          <w:rFonts w:cstheme="minorHAnsi"/>
          <w:bCs/>
        </w:rPr>
        <w:t xml:space="preserve"> (při počtu 11 nebo 12 účastníků) </w:t>
      </w:r>
      <w:r w:rsidRPr="00E77554">
        <w:rPr>
          <w:rFonts w:cstheme="minorHAnsi"/>
          <w:bCs/>
        </w:rPr>
        <w:t>družstva na posledních dvou místech tabulky OP I</w:t>
      </w:r>
      <w:r w:rsidR="00972ED6" w:rsidRPr="00E77554">
        <w:rPr>
          <w:rFonts w:cstheme="minorHAnsi"/>
          <w:bCs/>
        </w:rPr>
        <w:t>.</w:t>
      </w:r>
    </w:p>
    <w:p w:rsidR="00F7188C" w:rsidRPr="00E77554" w:rsidRDefault="00F7188C" w:rsidP="00F7188C">
      <w:pPr>
        <w:pStyle w:val="Odstavecseseznamem"/>
        <w:rPr>
          <w:rFonts w:cstheme="minorHAnsi"/>
          <w:bCs/>
        </w:rPr>
      </w:pPr>
      <w:r w:rsidRPr="00E77554">
        <w:rPr>
          <w:rFonts w:cstheme="minorHAnsi"/>
          <w:bCs/>
        </w:rPr>
        <w:t>Okresní přebor II. třídy:</w:t>
      </w:r>
    </w:p>
    <w:p w:rsidR="00F7188C" w:rsidRPr="00E77554" w:rsidRDefault="00F7188C" w:rsidP="00F7188C">
      <w:pPr>
        <w:pStyle w:val="Odstavecseseznamem"/>
        <w:rPr>
          <w:rFonts w:cstheme="minorHAnsi"/>
          <w:bCs/>
        </w:rPr>
      </w:pPr>
      <w:r w:rsidRPr="00E77554">
        <w:rPr>
          <w:rFonts w:cstheme="minorHAnsi"/>
          <w:bCs/>
        </w:rPr>
        <w:t>POSTUP: do okresního přeboru I. třídy postupuj</w:t>
      </w:r>
      <w:r w:rsidR="00AF0479" w:rsidRPr="00E77554">
        <w:rPr>
          <w:rFonts w:cstheme="minorHAnsi"/>
          <w:bCs/>
        </w:rPr>
        <w:t>e</w:t>
      </w:r>
      <w:r w:rsidRPr="00E77554">
        <w:rPr>
          <w:rFonts w:cstheme="minorHAnsi"/>
          <w:bCs/>
        </w:rPr>
        <w:t xml:space="preserve"> první družstv</w:t>
      </w:r>
      <w:r w:rsidR="00AF0479" w:rsidRPr="00E77554">
        <w:rPr>
          <w:rFonts w:cstheme="minorHAnsi"/>
          <w:bCs/>
        </w:rPr>
        <w:t>o</w:t>
      </w:r>
      <w:r w:rsidR="00972ED6" w:rsidRPr="00E77554">
        <w:rPr>
          <w:rFonts w:cstheme="minorHAnsi"/>
          <w:bCs/>
        </w:rPr>
        <w:t xml:space="preserve"> OP II.</w:t>
      </w:r>
    </w:p>
    <w:p w:rsidR="00F7188C" w:rsidRPr="00E77554" w:rsidRDefault="00F7188C" w:rsidP="00F7188C">
      <w:pPr>
        <w:pStyle w:val="Odstavecseseznamem"/>
        <w:rPr>
          <w:rFonts w:cstheme="minorHAnsi"/>
          <w:bCs/>
        </w:rPr>
      </w:pPr>
      <w:r w:rsidRPr="00E77554">
        <w:rPr>
          <w:rFonts w:cstheme="minorHAnsi"/>
          <w:bCs/>
        </w:rPr>
        <w:lastRenderedPageBreak/>
        <w:t>SESTUP: poslední družstvo konečné tabulky OP II nesestupuje.</w:t>
      </w:r>
    </w:p>
    <w:p w:rsidR="00E30BA5" w:rsidRPr="00E77554" w:rsidRDefault="00E30BA5" w:rsidP="00E30BA5">
      <w:pPr>
        <w:pStyle w:val="Odstavecseseznamem"/>
        <w:rPr>
          <w:rFonts w:cstheme="minorHAnsi"/>
          <w:bCs/>
        </w:rPr>
      </w:pPr>
    </w:p>
    <w:p w:rsidR="00E30BA5" w:rsidRPr="00E77554" w:rsidRDefault="00E30BA5" w:rsidP="00E30BA5">
      <w:pPr>
        <w:pStyle w:val="Odstavecseseznamem"/>
        <w:rPr>
          <w:rFonts w:cstheme="minorHAnsi"/>
          <w:bCs/>
        </w:rPr>
      </w:pPr>
      <w:r w:rsidRPr="00E77554">
        <w:rPr>
          <w:rFonts w:cstheme="minorHAnsi"/>
          <w:bCs/>
        </w:rPr>
        <w:t>O dalších postupech a sestupech rozhod</w:t>
      </w:r>
      <w:r w:rsidR="000262E0">
        <w:rPr>
          <w:rFonts w:cstheme="minorHAnsi"/>
          <w:bCs/>
        </w:rPr>
        <w:t xml:space="preserve">ne okresní výbor podle </w:t>
      </w:r>
      <w:r w:rsidRPr="00E77554">
        <w:rPr>
          <w:rFonts w:cstheme="minorHAnsi"/>
          <w:bCs/>
        </w:rPr>
        <w:t>poč</w:t>
      </w:r>
      <w:r w:rsidR="000262E0">
        <w:rPr>
          <w:rFonts w:cstheme="minorHAnsi"/>
          <w:bCs/>
        </w:rPr>
        <w:t>tu</w:t>
      </w:r>
      <w:r w:rsidRPr="00E77554">
        <w:rPr>
          <w:rFonts w:cstheme="minorHAnsi"/>
          <w:bCs/>
        </w:rPr>
        <w:t xml:space="preserve"> sestupujících z krajských soutěží.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19. VRCHNÍ ROZHODČÍ UTKÁNÍ: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Funkci vrchního rozhodčího vykonávají oba vedoucí družstev, přičemž vlastním řízením průběhu utkání je pověřen vedoucí domácího družstva - viz SŘ čl. 338.01.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20. MÍČKY: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Mistrovská utkání se hrají míčky, jež jsou opatřeny schvalující značkou ITTF a to nejméně v kvalitě *** (tři hvězdičky). Materiál míčku je plast, značka je uvedena v přihlášce družstva. Změnu míčku lze provést písemně nahlášením předsedovi STK a změna platí od druhé poloviny soutěže.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 xml:space="preserve"> 21. HERNA: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Doporučený minimální rozměr hracího prostoru pro jeden stůl je 9x4 m, výška stropu 3m.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22. TEPLOTA V HRACÍ MÍSTNOSTI: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Teplota v hrací místnosti musí být nejméně 15°C</w:t>
      </w:r>
      <w:r w:rsidR="00620465" w:rsidRPr="00E77554">
        <w:rPr>
          <w:rFonts w:cstheme="minorHAnsi"/>
        </w:rPr>
        <w:t>.</w:t>
      </w:r>
      <w:r w:rsidRPr="00E77554">
        <w:rPr>
          <w:rFonts w:cstheme="minorHAnsi"/>
        </w:rPr>
        <w:t xml:space="preserve"> </w:t>
      </w:r>
      <w:r w:rsidR="00620465" w:rsidRPr="00E77554">
        <w:rPr>
          <w:rFonts w:cstheme="minorHAnsi"/>
        </w:rPr>
        <w:t>M</w:t>
      </w:r>
      <w:r w:rsidRPr="00E77554">
        <w:rPr>
          <w:rFonts w:cstheme="minorHAnsi"/>
        </w:rPr>
        <w:t>ěření teploty se provádí u síťky stol</w:t>
      </w:r>
      <w:r w:rsidR="00AF0479" w:rsidRPr="00E77554">
        <w:rPr>
          <w:rFonts w:cstheme="minorHAnsi"/>
        </w:rPr>
        <w:t>u,</w:t>
      </w:r>
      <w:r w:rsidRPr="00E77554">
        <w:rPr>
          <w:rFonts w:cstheme="minorHAnsi"/>
        </w:rPr>
        <w:t xml:space="preserve"> na kterém se budou mistrovské utkání hrát.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23. LÉKAŘSKÉ PROHLÍDKY: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Hráči startují v mistrovských dlouhodobých soutěžích na vlastní nebezpečí a zodpovědnost. Doporučujeme ve vlastním zájmu hráče oddílu (klubu) si nechat provést lékařskou prohlídku.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24. POVOLENÉ VÝJIMKY: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V souladu s ustanovením SŘ čl. 330, 331, 322 povoluje OSST NJ tyto výjimky: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- hráči mohou mít nejednotné dresy družstva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- hráč nezařazený na žádném žebříčku dospělých může být uveden na soupiskách družstev obou okresních soutěží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- oddíly nemusí měnit soupisky v případě, že hráč po první polovině soutěží nemá splněnou podmínku povinného počtu odehraných utkání v okresních soutěžích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- pro účast v okresních soutěžích není nutné mít kvalifikované rozhodčí a trenéry.</w:t>
      </w:r>
    </w:p>
    <w:p w:rsidR="00892F32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Družstva mužů smí mít na soupisce libovolný počet hráček, které jsou řádnými členkami oddílu (klubu) a jsou uvedeny v registru ČAST se všemi náležitostmi.</w:t>
      </w:r>
    </w:p>
    <w:p w:rsidR="00892F32" w:rsidRPr="00E77554" w:rsidRDefault="00892F32" w:rsidP="00175FFB">
      <w:pPr>
        <w:pStyle w:val="Nadpis1"/>
        <w:rPr>
          <w:rFonts w:asciiTheme="minorHAnsi" w:hAnsiTheme="minorHAnsi" w:cstheme="minorHAnsi"/>
        </w:rPr>
      </w:pPr>
      <w:r w:rsidRPr="00E77554">
        <w:rPr>
          <w:rFonts w:asciiTheme="minorHAnsi" w:hAnsiTheme="minorHAnsi" w:cstheme="minorHAnsi"/>
        </w:rPr>
        <w:t>25. TITUL A OCENĚNÍ:</w:t>
      </w:r>
    </w:p>
    <w:p w:rsidR="00E77554" w:rsidRDefault="00892F32" w:rsidP="00DE4C9C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>Vítězné družstvo Okresního přeboru I. třídy získává titul: Přeborník okresu Nový Jičín v soutěži družstev mužů ve stolním tenise pro příslušný rok, pohár a diplom.</w:t>
      </w:r>
    </w:p>
    <w:p w:rsidR="00A940F1" w:rsidRDefault="00A940F1" w:rsidP="001D500B">
      <w:pPr>
        <w:pStyle w:val="Odstavecseseznamem"/>
        <w:rPr>
          <w:rFonts w:cstheme="minorHAnsi"/>
        </w:rPr>
      </w:pPr>
    </w:p>
    <w:p w:rsidR="003C1520" w:rsidRPr="00E77554" w:rsidRDefault="00892F32" w:rsidP="001D500B">
      <w:pPr>
        <w:pStyle w:val="Odstavecseseznamem"/>
        <w:rPr>
          <w:rFonts w:cstheme="minorHAnsi"/>
        </w:rPr>
      </w:pPr>
      <w:r w:rsidRPr="00E77554">
        <w:rPr>
          <w:rFonts w:cstheme="minorHAnsi"/>
        </w:rPr>
        <w:t xml:space="preserve">Pavel Hazuka, předseda VV </w:t>
      </w:r>
      <w:r w:rsidR="00E17D06" w:rsidRPr="00E77554">
        <w:rPr>
          <w:rFonts w:cstheme="minorHAnsi"/>
        </w:rPr>
        <w:t>O</w:t>
      </w:r>
      <w:r w:rsidRPr="00E77554">
        <w:rPr>
          <w:rFonts w:cstheme="minorHAnsi"/>
        </w:rPr>
        <w:t>SST NJ</w:t>
      </w:r>
      <w:r w:rsidR="00620465" w:rsidRPr="00E77554">
        <w:rPr>
          <w:rFonts w:cstheme="minorHAnsi"/>
        </w:rPr>
        <w:tab/>
      </w:r>
      <w:r w:rsidR="00620465" w:rsidRPr="00E77554">
        <w:rPr>
          <w:rFonts w:cstheme="minorHAnsi"/>
        </w:rPr>
        <w:tab/>
      </w:r>
      <w:r w:rsidR="00620465" w:rsidRPr="00E77554">
        <w:rPr>
          <w:rFonts w:cstheme="minorHAnsi"/>
        </w:rPr>
        <w:tab/>
      </w:r>
      <w:r w:rsidR="00620465" w:rsidRPr="00E77554">
        <w:rPr>
          <w:rFonts w:cstheme="minorHAnsi"/>
        </w:rPr>
        <w:tab/>
      </w:r>
    </w:p>
    <w:sectPr w:rsidR="003C1520" w:rsidRPr="00E77554" w:rsidSect="00175FFB">
      <w:type w:val="continuous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453" w:rsidRDefault="00765453" w:rsidP="003751F6">
      <w:pPr>
        <w:spacing w:after="0" w:line="240" w:lineRule="auto"/>
      </w:pPr>
      <w:r>
        <w:separator/>
      </w:r>
    </w:p>
  </w:endnote>
  <w:endnote w:type="continuationSeparator" w:id="0">
    <w:p w:rsidR="00765453" w:rsidRDefault="00765453" w:rsidP="0037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57595"/>
      <w:docPartObj>
        <w:docPartGallery w:val="Page Numbers (Bottom of Page)"/>
        <w:docPartUnique/>
      </w:docPartObj>
    </w:sdtPr>
    <w:sdtContent>
      <w:p w:rsidR="003751F6" w:rsidRDefault="004B753D">
        <w:pPr>
          <w:pStyle w:val="Zpat"/>
          <w:jc w:val="center"/>
        </w:pPr>
        <w:r>
          <w:fldChar w:fldCharType="begin"/>
        </w:r>
        <w:r w:rsidR="002B0C88">
          <w:instrText xml:space="preserve"> PAGE   \* MERGEFORMAT </w:instrText>
        </w:r>
        <w:r>
          <w:fldChar w:fldCharType="separate"/>
        </w:r>
        <w:r w:rsidR="00946F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751F6" w:rsidRDefault="003751F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453" w:rsidRDefault="00765453" w:rsidP="003751F6">
      <w:pPr>
        <w:spacing w:after="0" w:line="240" w:lineRule="auto"/>
      </w:pPr>
      <w:r>
        <w:separator/>
      </w:r>
    </w:p>
  </w:footnote>
  <w:footnote w:type="continuationSeparator" w:id="0">
    <w:p w:rsidR="00765453" w:rsidRDefault="00765453" w:rsidP="00375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6320"/>
    <w:rsid w:val="0002567D"/>
    <w:rsid w:val="000262E0"/>
    <w:rsid w:val="00041816"/>
    <w:rsid w:val="00083CF1"/>
    <w:rsid w:val="000959FE"/>
    <w:rsid w:val="000E19B5"/>
    <w:rsid w:val="00104AFD"/>
    <w:rsid w:val="00167068"/>
    <w:rsid w:val="00172E31"/>
    <w:rsid w:val="00175FFB"/>
    <w:rsid w:val="00184210"/>
    <w:rsid w:val="00193F72"/>
    <w:rsid w:val="001A2D22"/>
    <w:rsid w:val="001D500B"/>
    <w:rsid w:val="001D62BC"/>
    <w:rsid w:val="001E713F"/>
    <w:rsid w:val="001E71B4"/>
    <w:rsid w:val="001F2D2B"/>
    <w:rsid w:val="001F46D1"/>
    <w:rsid w:val="00204259"/>
    <w:rsid w:val="002054B7"/>
    <w:rsid w:val="00214B8B"/>
    <w:rsid w:val="00256F7E"/>
    <w:rsid w:val="002934AB"/>
    <w:rsid w:val="002B0C88"/>
    <w:rsid w:val="002F3F4A"/>
    <w:rsid w:val="00307FA8"/>
    <w:rsid w:val="00322341"/>
    <w:rsid w:val="00335AF9"/>
    <w:rsid w:val="00336058"/>
    <w:rsid w:val="00336FD6"/>
    <w:rsid w:val="00374F23"/>
    <w:rsid w:val="003751F6"/>
    <w:rsid w:val="003B3F81"/>
    <w:rsid w:val="003C1520"/>
    <w:rsid w:val="003C7E55"/>
    <w:rsid w:val="003D0DE7"/>
    <w:rsid w:val="003F2F46"/>
    <w:rsid w:val="0043705B"/>
    <w:rsid w:val="004455F7"/>
    <w:rsid w:val="004B753D"/>
    <w:rsid w:val="004C6196"/>
    <w:rsid w:val="00502CDE"/>
    <w:rsid w:val="00556FD5"/>
    <w:rsid w:val="005637A7"/>
    <w:rsid w:val="00565865"/>
    <w:rsid w:val="0058115A"/>
    <w:rsid w:val="00593EE8"/>
    <w:rsid w:val="005A36DB"/>
    <w:rsid w:val="005D0C9D"/>
    <w:rsid w:val="005E653A"/>
    <w:rsid w:val="005E659F"/>
    <w:rsid w:val="00601144"/>
    <w:rsid w:val="00617119"/>
    <w:rsid w:val="00620465"/>
    <w:rsid w:val="00635312"/>
    <w:rsid w:val="006362AD"/>
    <w:rsid w:val="00647245"/>
    <w:rsid w:val="00656320"/>
    <w:rsid w:val="00670AEE"/>
    <w:rsid w:val="006759A9"/>
    <w:rsid w:val="00686996"/>
    <w:rsid w:val="00695446"/>
    <w:rsid w:val="006A10BD"/>
    <w:rsid w:val="00702E14"/>
    <w:rsid w:val="00716AEA"/>
    <w:rsid w:val="00727194"/>
    <w:rsid w:val="00733C0D"/>
    <w:rsid w:val="00735437"/>
    <w:rsid w:val="00736209"/>
    <w:rsid w:val="007466DB"/>
    <w:rsid w:val="00746A2D"/>
    <w:rsid w:val="00751AB6"/>
    <w:rsid w:val="00764656"/>
    <w:rsid w:val="00765453"/>
    <w:rsid w:val="007B6823"/>
    <w:rsid w:val="007C08A4"/>
    <w:rsid w:val="007C5B7D"/>
    <w:rsid w:val="00804BC0"/>
    <w:rsid w:val="00832579"/>
    <w:rsid w:val="00851DF3"/>
    <w:rsid w:val="00874FEA"/>
    <w:rsid w:val="00892F32"/>
    <w:rsid w:val="00897493"/>
    <w:rsid w:val="008C1D71"/>
    <w:rsid w:val="008D0680"/>
    <w:rsid w:val="008E3A96"/>
    <w:rsid w:val="008F7B2E"/>
    <w:rsid w:val="00946F7B"/>
    <w:rsid w:val="00972ED6"/>
    <w:rsid w:val="00997F8A"/>
    <w:rsid w:val="009B5523"/>
    <w:rsid w:val="00A0336A"/>
    <w:rsid w:val="00A21954"/>
    <w:rsid w:val="00A53675"/>
    <w:rsid w:val="00A662BF"/>
    <w:rsid w:val="00A70292"/>
    <w:rsid w:val="00A91422"/>
    <w:rsid w:val="00A940F1"/>
    <w:rsid w:val="00AA4108"/>
    <w:rsid w:val="00AA5E85"/>
    <w:rsid w:val="00AE1A71"/>
    <w:rsid w:val="00AF0479"/>
    <w:rsid w:val="00AF469E"/>
    <w:rsid w:val="00AF7A37"/>
    <w:rsid w:val="00B016E6"/>
    <w:rsid w:val="00B03906"/>
    <w:rsid w:val="00B36EA5"/>
    <w:rsid w:val="00B74EC5"/>
    <w:rsid w:val="00B945F2"/>
    <w:rsid w:val="00BC42C6"/>
    <w:rsid w:val="00BE1740"/>
    <w:rsid w:val="00BE2A5C"/>
    <w:rsid w:val="00C23399"/>
    <w:rsid w:val="00C53029"/>
    <w:rsid w:val="00CE759C"/>
    <w:rsid w:val="00D01303"/>
    <w:rsid w:val="00D5199D"/>
    <w:rsid w:val="00D51C48"/>
    <w:rsid w:val="00D567AD"/>
    <w:rsid w:val="00D62EDB"/>
    <w:rsid w:val="00D66047"/>
    <w:rsid w:val="00DC1A62"/>
    <w:rsid w:val="00DE4C9C"/>
    <w:rsid w:val="00E17D06"/>
    <w:rsid w:val="00E23D2B"/>
    <w:rsid w:val="00E30BA5"/>
    <w:rsid w:val="00E722F8"/>
    <w:rsid w:val="00E77554"/>
    <w:rsid w:val="00E85302"/>
    <w:rsid w:val="00E92EA9"/>
    <w:rsid w:val="00EA5033"/>
    <w:rsid w:val="00EB1B75"/>
    <w:rsid w:val="00EB71DB"/>
    <w:rsid w:val="00EC0906"/>
    <w:rsid w:val="00ED55F7"/>
    <w:rsid w:val="00EF4A2C"/>
    <w:rsid w:val="00EF59A5"/>
    <w:rsid w:val="00EF5C16"/>
    <w:rsid w:val="00EF7685"/>
    <w:rsid w:val="00F072D5"/>
    <w:rsid w:val="00F11EBF"/>
    <w:rsid w:val="00F30F66"/>
    <w:rsid w:val="00F3412C"/>
    <w:rsid w:val="00F63210"/>
    <w:rsid w:val="00F7188C"/>
    <w:rsid w:val="00F81C6F"/>
    <w:rsid w:val="00F84B6C"/>
    <w:rsid w:val="00FB66F5"/>
    <w:rsid w:val="00FC5346"/>
    <w:rsid w:val="00FD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019"/>
  </w:style>
  <w:style w:type="paragraph" w:styleId="Nadpis1">
    <w:name w:val="heading 1"/>
    <w:basedOn w:val="Normln"/>
    <w:next w:val="Normln"/>
    <w:link w:val="Nadpis1Char"/>
    <w:uiPriority w:val="9"/>
    <w:qFormat/>
    <w:rsid w:val="00E23D2B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7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775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775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775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775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E775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7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751F6"/>
  </w:style>
  <w:style w:type="paragraph" w:styleId="Zpat">
    <w:name w:val="footer"/>
    <w:basedOn w:val="Normln"/>
    <w:link w:val="ZpatChar"/>
    <w:uiPriority w:val="99"/>
    <w:unhideWhenUsed/>
    <w:rsid w:val="0037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1F6"/>
  </w:style>
  <w:style w:type="character" w:customStyle="1" w:styleId="Nadpis1Char">
    <w:name w:val="Nadpis 1 Char"/>
    <w:basedOn w:val="Standardnpsmoodstavce"/>
    <w:link w:val="Nadpis1"/>
    <w:uiPriority w:val="9"/>
    <w:rsid w:val="00E23D2B"/>
    <w:rPr>
      <w:rFonts w:ascii="Calibri" w:eastAsiaTheme="majorEastAsia" w:hAnsi="Calibri" w:cstheme="majorBidi"/>
      <w:b/>
      <w:bCs/>
      <w:sz w:val="24"/>
      <w:szCs w:val="28"/>
    </w:rPr>
  </w:style>
  <w:style w:type="paragraph" w:styleId="Bezmezer">
    <w:name w:val="No Spacing"/>
    <w:uiPriority w:val="1"/>
    <w:qFormat/>
    <w:rsid w:val="00175FFB"/>
    <w:pPr>
      <w:spacing w:after="0" w:line="240" w:lineRule="auto"/>
    </w:pPr>
  </w:style>
  <w:style w:type="paragraph" w:styleId="Odstavecseseznamem">
    <w:name w:val="List Paragraph"/>
    <w:basedOn w:val="Normln"/>
    <w:next w:val="Normln"/>
    <w:uiPriority w:val="34"/>
    <w:qFormat/>
    <w:rsid w:val="001D500B"/>
    <w:pPr>
      <w:spacing w:line="240" w:lineRule="auto"/>
      <w:contextualSpacing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5F7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E77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775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E775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E775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E775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E7755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3D2B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37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751F6"/>
  </w:style>
  <w:style w:type="paragraph" w:styleId="Zpat">
    <w:name w:val="footer"/>
    <w:basedOn w:val="Normln"/>
    <w:link w:val="ZpatChar"/>
    <w:uiPriority w:val="99"/>
    <w:unhideWhenUsed/>
    <w:rsid w:val="00375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1F6"/>
  </w:style>
  <w:style w:type="character" w:customStyle="1" w:styleId="Nadpis1Char">
    <w:name w:val="Nadpis 1 Char"/>
    <w:basedOn w:val="Standardnpsmoodstavce"/>
    <w:link w:val="Nadpis1"/>
    <w:uiPriority w:val="9"/>
    <w:rsid w:val="00E23D2B"/>
    <w:rPr>
      <w:rFonts w:ascii="Calibri" w:eastAsiaTheme="majorEastAsia" w:hAnsi="Calibri" w:cstheme="majorBidi"/>
      <w:b/>
      <w:bCs/>
      <w:sz w:val="24"/>
      <w:szCs w:val="28"/>
    </w:rPr>
  </w:style>
  <w:style w:type="paragraph" w:styleId="Bezmezer">
    <w:name w:val="No Spacing"/>
    <w:uiPriority w:val="1"/>
    <w:qFormat/>
    <w:rsid w:val="00175FFB"/>
    <w:pPr>
      <w:spacing w:after="0" w:line="240" w:lineRule="auto"/>
    </w:pPr>
  </w:style>
  <w:style w:type="paragraph" w:styleId="Odstavecseseznamem">
    <w:name w:val="List Paragraph"/>
    <w:basedOn w:val="Normln"/>
    <w:next w:val="Normln"/>
    <w:uiPriority w:val="34"/>
    <w:qFormat/>
    <w:rsid w:val="001D500B"/>
    <w:pPr>
      <w:spacing w:line="240" w:lineRule="auto"/>
      <w:contextualSpacing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A30F3-8084-4A1B-A4EF-0A4F53B1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1721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HP</cp:lastModifiedBy>
  <cp:revision>15</cp:revision>
  <cp:lastPrinted>2020-06-19T12:36:00Z</cp:lastPrinted>
  <dcterms:created xsi:type="dcterms:W3CDTF">2025-06-13T09:47:00Z</dcterms:created>
  <dcterms:modified xsi:type="dcterms:W3CDTF">2026-06-22T12:41:00Z</dcterms:modified>
</cp:coreProperties>
</file>